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2" w:rsidRPr="00245352" w:rsidRDefault="00245352">
      <w:p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>Activities for Teaching Academic Language for Any Content Area</w:t>
      </w:r>
      <w:r w:rsidR="00C772DC">
        <w:rPr>
          <w:rStyle w:val="FootnoteReference"/>
          <w:rFonts w:ascii="Calibri" w:hAnsi="Calibri"/>
          <w:sz w:val="32"/>
        </w:rPr>
        <w:footnoteReference w:id="-1"/>
      </w:r>
    </w:p>
    <w:p w:rsidR="00245352" w:rsidRPr="00245352" w:rsidRDefault="00245352">
      <w:p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>Resource Guide Item 8</w:t>
      </w:r>
    </w:p>
    <w:p w:rsidR="00245352" w:rsidRPr="00245352" w:rsidRDefault="00245352">
      <w:pPr>
        <w:rPr>
          <w:rFonts w:ascii="Calibri" w:hAnsi="Calibri"/>
          <w:sz w:val="32"/>
        </w:rPr>
      </w:pPr>
    </w:p>
    <w:p w:rsidR="00245352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 xml:space="preserve">Academic Vocabulary Journal: Students keep a record of the vocabulary that they learn in any content area. </w:t>
      </w:r>
    </w:p>
    <w:p w:rsidR="00245352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 xml:space="preserve">Direct Teaching of a New Term: Include the part of speech, synonyms, explanations, examples, non-examples, and using it in context. </w:t>
      </w:r>
    </w:p>
    <w:p w:rsidR="00245352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>Interactive Reading Log</w:t>
      </w:r>
    </w:p>
    <w:p w:rsidR="00245352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 xml:space="preserve">List-Group-Label: This activity gives students the opportunity to not only define words, but also compare how they interact with other words—higher order thinking. </w:t>
      </w:r>
    </w:p>
    <w:p w:rsidR="00245352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 xml:space="preserve">Rating Vocabulary: This practice gives students the opportunity to share with the teacher their knowledge about the words they will be or are using in a lesson or unit. </w:t>
      </w:r>
    </w:p>
    <w:p w:rsidR="00245352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 xml:space="preserve">Teaching Word Parts: Includes direct teaching of prefixes, suffixes, and roots. This way, students can make connections between words in order to discern meaning. </w:t>
      </w:r>
    </w:p>
    <w:p w:rsidR="00C772DC" w:rsidRPr="00245352" w:rsidRDefault="00245352" w:rsidP="00245352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245352">
        <w:rPr>
          <w:rFonts w:ascii="Calibri" w:hAnsi="Calibri"/>
          <w:sz w:val="32"/>
        </w:rPr>
        <w:t xml:space="preserve">Word Mapping: Teaching words while giving the students the opportunity to discover other key components </w:t>
      </w:r>
      <w:proofErr w:type="gramStart"/>
      <w:r w:rsidRPr="00245352">
        <w:rPr>
          <w:rFonts w:ascii="Calibri" w:hAnsi="Calibri"/>
          <w:sz w:val="32"/>
        </w:rPr>
        <w:t>of  a</w:t>
      </w:r>
      <w:proofErr w:type="gramEnd"/>
      <w:r w:rsidRPr="00245352">
        <w:rPr>
          <w:rFonts w:ascii="Calibri" w:hAnsi="Calibri"/>
          <w:sz w:val="32"/>
        </w:rPr>
        <w:t xml:space="preserve"> word, including characteristics, examples, comparisons and category. </w:t>
      </w:r>
    </w:p>
    <w:sectPr w:rsidR="00C772DC" w:rsidRPr="00245352" w:rsidSect="00C772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772DC" w:rsidRDefault="00C772DC">
      <w:pPr>
        <w:pStyle w:val="FootnoteText"/>
      </w:pPr>
      <w:r>
        <w:rPr>
          <w:rStyle w:val="FootnoteReference"/>
        </w:rPr>
        <w:footnoteRef/>
      </w:r>
      <w:r>
        <w:t xml:space="preserve"> Taken from </w:t>
      </w:r>
      <w:r w:rsidR="003E4CE1">
        <w:t xml:space="preserve">San Diego County Office of Education, Practices, </w:t>
      </w:r>
      <w:r w:rsidR="003E4CE1" w:rsidRPr="003E4CE1">
        <w:t>http://kms.sdcoe.net/getvocal/73-DSY.html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7134"/>
    <w:multiLevelType w:val="hybridMultilevel"/>
    <w:tmpl w:val="1BBA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352"/>
    <w:rsid w:val="00245352"/>
    <w:rsid w:val="003E4CE1"/>
    <w:rsid w:val="00C772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5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72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2DC"/>
  </w:style>
  <w:style w:type="character" w:styleId="FootnoteReference">
    <w:name w:val="footnote reference"/>
    <w:basedOn w:val="DefaultParagraphFont"/>
    <w:uiPriority w:val="99"/>
    <w:semiHidden/>
    <w:unhideWhenUsed/>
    <w:rsid w:val="00C772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2011-07-29T18:46:00Z</dcterms:created>
  <dcterms:modified xsi:type="dcterms:W3CDTF">2011-07-29T19:02:00Z</dcterms:modified>
</cp:coreProperties>
</file>